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A8F44" w14:textId="77777777" w:rsidR="000C71B8" w:rsidRPr="000C71B8" w:rsidRDefault="000C71B8" w:rsidP="000C71B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val="en-US"/>
          <w14:ligatures w14:val="none"/>
        </w:rPr>
        <w:t>LUIS MAGALHÃES – PIANIST</w:t>
      </w:r>
    </w:p>
    <w:p w14:paraId="416708DB" w14:textId="77777777" w:rsidR="000C71B8" w:rsidRPr="000C71B8" w:rsidRDefault="000C71B8" w:rsidP="000C71B8">
      <w:pPr>
        <w:spacing w:beforeAutospacing="1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“Dazzling virtuosity and Romantic grandeur in full bloom.”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 –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Ritmo (Spain)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br/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“A program of fire and finesse… pianistic synergy at its best.”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 –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Deutschlandfunk Kultur</w:t>
      </w:r>
    </w:p>
    <w:p w14:paraId="28CB9BA4" w14:textId="2C23BF6C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Magalhães is an acclaimed soloist whose performances radiate clarity, depth, and crystalline precision. A Yamaha International Artist, he has captivated audiences across Europe, the USA, Asia, and Africa with repertoire spanning Classical masters to bold contemporary voices. His 2025 solo album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featuring works by Schubert, Beethoven, Mozart, and Brahms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was praised for its poetic insight and interpretive brilliance.</w:t>
      </w:r>
    </w:p>
    <w:p w14:paraId="261EB381" w14:textId="0DDEB3B8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Solo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highlights include performances in Germany, Switzerland, France, Portugal, the USA, Japan, and South Africa, in venues such as Casa da Música, Casino Bern, Strathmore, Shenzhen Concert Hall, </w:t>
      </w:r>
      <w:r w:rsidR="0041521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Katara Opera House,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and Theatro Circo, where he was Artist-in-Residence. His recordings and performances have been featured</w:t>
      </w:r>
      <w:r w:rsidR="0041521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in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Gramophone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Fanfare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American Record Guide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and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AllMusic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.</w:t>
      </w:r>
    </w:p>
    <w:p w14:paraId="02D915F0" w14:textId="0AE65B05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Equally distinguished in chamber music, Luis has performed with Clara-Jumi Kang, Torleif Thedéen, Claudio Bohórquez, </w:t>
      </w:r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Kyril Zlotnikov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, </w:t>
      </w:r>
      <w:r w:rsidRPr="000C71B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Boris Brovtsyn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among others. His acclaimed discography includes Beethoven’s complete Cello Sonatas, Mendelssohn’s Violin Sonatas, and the 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Korngold Project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—described as “jaw-dropping excellence” (</w:t>
      </w:r>
      <w:r w:rsidRPr="000C71B8">
        <w:rPr>
          <w:rFonts w:ascii="Times New Roman" w:eastAsia="Times New Roman" w:hAnsi="Times New Roman" w:cs="Times New Roman"/>
          <w:i/>
          <w:iCs/>
          <w:color w:val="000000"/>
          <w:kern w:val="0"/>
          <w:lang w:val="en-US"/>
          <w14:ligatures w14:val="none"/>
        </w:rPr>
        <w:t>American Record Guide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).</w:t>
      </w:r>
    </w:p>
    <w:p w14:paraId="5D2B42E5" w14:textId="69D8178E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is co-founder and Artistic Director of </w:t>
      </w:r>
      <w:r w:rsidRPr="0041521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Catalyst.Music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, a digital-native label redefining classical music for the streaming age. He also co-founded the Stellenbosch International Chamber Music Festival and Piano Symposium</w:t>
      </w:r>
      <w:r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 xml:space="preserve"> </w:t>
      </w: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and served for nearly two decades as Associate Professor at Stellenbosch University.</w:t>
      </w:r>
    </w:p>
    <w:p w14:paraId="5FB23990" w14:textId="77777777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r w:rsidRPr="000C71B8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Luis continues to inspire with performances that blend virtuosity, imagination, and artistic vision.</w:t>
      </w:r>
    </w:p>
    <w:p w14:paraId="53572925" w14:textId="77777777" w:rsidR="000C71B8" w:rsidRPr="000C71B8" w:rsidRDefault="000C71B8" w:rsidP="000C71B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</w:pPr>
      <w:hyperlink r:id="rId4" w:tgtFrame="_new" w:history="1">
        <w:r w:rsidRPr="000C71B8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en-US"/>
            <w14:ligatures w14:val="none"/>
          </w:rPr>
          <w:t>luismagalhaes.com</w:t>
        </w:r>
      </w:hyperlink>
    </w:p>
    <w:p w14:paraId="51D2567E" w14:textId="77777777" w:rsidR="000C71B8" w:rsidRPr="000C71B8" w:rsidRDefault="002471F0" w:rsidP="000C71B8">
      <w:pPr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2471F0">
        <w:rPr>
          <w:rFonts w:ascii="Times New Roman" w:eastAsia="Times New Roman" w:hAnsi="Times New Roman" w:cs="Times New Roman"/>
          <w:noProof/>
          <w:kern w:val="0"/>
          <w:lang w:val="en-US"/>
        </w:rPr>
        <w:pict w14:anchorId="5657F7A7">
          <v:rect id="_x0000_i1025" alt="" style="width:435.25pt;height:.05pt;mso-width-percent:0;mso-height-percent:0;mso-width-percent:0;mso-height-percent:0" o:hrpct="930" o:hralign="center" o:hrstd="t" o:hr="t" fillcolor="#a0a0a0" stroked="f"/>
        </w:pict>
      </w:r>
    </w:p>
    <w:p w14:paraId="41E4D82E" w14:textId="2F226898" w:rsidR="005460F2" w:rsidRPr="000C71B8" w:rsidRDefault="005460F2" w:rsidP="000C71B8"/>
    <w:sectPr w:rsidR="005460F2" w:rsidRPr="000C71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F2"/>
    <w:rsid w:val="000C71B8"/>
    <w:rsid w:val="00101FDC"/>
    <w:rsid w:val="002370E0"/>
    <w:rsid w:val="002471F0"/>
    <w:rsid w:val="002D327C"/>
    <w:rsid w:val="00415218"/>
    <w:rsid w:val="005460F2"/>
    <w:rsid w:val="00674C1E"/>
    <w:rsid w:val="007A75D6"/>
    <w:rsid w:val="008809EE"/>
    <w:rsid w:val="009A097A"/>
    <w:rsid w:val="009B0AAB"/>
    <w:rsid w:val="00A21165"/>
    <w:rsid w:val="00A4380B"/>
    <w:rsid w:val="00A57338"/>
    <w:rsid w:val="00F3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11A5"/>
  <w15:chartTrackingRefBased/>
  <w15:docId w15:val="{6C3BA735-FDBB-234C-AA54-FC0ABD74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71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71B8"/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0C71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71B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0C71B8"/>
    <w:rPr>
      <w:i/>
      <w:iCs/>
    </w:rPr>
  </w:style>
  <w:style w:type="character" w:customStyle="1" w:styleId="apple-converted-space">
    <w:name w:val="apple-converted-space"/>
    <w:basedOn w:val="DefaultParagraphFont"/>
    <w:rsid w:val="000C71B8"/>
  </w:style>
  <w:style w:type="character" w:styleId="Hyperlink">
    <w:name w:val="Hyperlink"/>
    <w:basedOn w:val="DefaultParagraphFont"/>
    <w:uiPriority w:val="99"/>
    <w:semiHidden/>
    <w:unhideWhenUsed/>
    <w:rsid w:val="000C71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4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uismagalha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Magalhães, Luis, Prof [lmam@sun.ac.za]</dc:creator>
  <cp:keywords/>
  <dc:description/>
  <cp:lastModifiedBy>Luis Magalhaes</cp:lastModifiedBy>
  <cp:revision>6</cp:revision>
  <dcterms:created xsi:type="dcterms:W3CDTF">2023-05-12T08:18:00Z</dcterms:created>
  <dcterms:modified xsi:type="dcterms:W3CDTF">2026-01-12T16:19:00Z</dcterms:modified>
</cp:coreProperties>
</file>